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2A6B" w14:textId="0A470C9B" w:rsidR="001F2EA1" w:rsidRPr="00347B31" w:rsidRDefault="001F2EA1" w:rsidP="008135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47B31">
        <w:rPr>
          <w:rFonts w:ascii="Arial" w:hAnsi="Arial" w:cs="Arial"/>
          <w:sz w:val="22"/>
          <w:szCs w:val="22"/>
        </w:rPr>
        <w:t xml:space="preserve">The </w:t>
      </w:r>
      <w:r w:rsidRPr="00347B31">
        <w:rPr>
          <w:rFonts w:ascii="Arial" w:hAnsi="Arial" w:cs="Arial"/>
          <w:i/>
          <w:sz w:val="22"/>
          <w:szCs w:val="22"/>
        </w:rPr>
        <w:t>Contract Cleaning Industry (Portable Long Service Leave) Act 2005</w:t>
      </w:r>
      <w:r w:rsidRPr="00347B31">
        <w:rPr>
          <w:rFonts w:ascii="Arial" w:hAnsi="Arial" w:cs="Arial"/>
          <w:sz w:val="22"/>
          <w:szCs w:val="22"/>
        </w:rPr>
        <w:t xml:space="preserve"> (the Act) provides for the establishment of the Contract Cleaning Industry (Portable Long Service Leave) Authority (the Authority), which administers a scheme of portable long service leave benefits for eligible workers in the contract cleaning industry in Queensland. Section 16(1) of the Act provides that the Authority is governed by a board of directors (the Board)</w:t>
      </w:r>
      <w:r w:rsidR="00347B31">
        <w:rPr>
          <w:rFonts w:ascii="Arial" w:hAnsi="Arial" w:cs="Arial"/>
          <w:sz w:val="22"/>
          <w:szCs w:val="22"/>
        </w:rPr>
        <w:t>.</w:t>
      </w:r>
    </w:p>
    <w:p w14:paraId="500032A5" w14:textId="77777777" w:rsidR="001F2EA1" w:rsidRPr="00347B31" w:rsidRDefault="001F2EA1" w:rsidP="008135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47B31">
        <w:rPr>
          <w:rFonts w:ascii="Arial" w:hAnsi="Arial" w:cs="Arial"/>
          <w:sz w:val="22"/>
          <w:szCs w:val="22"/>
        </w:rPr>
        <w:t>The Authority is funded by the long service leave levy and by investment returns. The Authority receives no funding from Consolidated Revenue.</w:t>
      </w:r>
    </w:p>
    <w:p w14:paraId="32A3D3BC" w14:textId="77777777" w:rsidR="001F2EA1" w:rsidRPr="00347B31" w:rsidRDefault="001F2EA1" w:rsidP="008135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47B31">
        <w:rPr>
          <w:rFonts w:ascii="Arial" w:hAnsi="Arial" w:cs="Arial"/>
          <w:sz w:val="22"/>
          <w:szCs w:val="22"/>
        </w:rPr>
        <w:t>Pursuant to section 16(2) of the Act, the Board’s role includes:</w:t>
      </w:r>
    </w:p>
    <w:p w14:paraId="51FEAD6F" w14:textId="77777777" w:rsidR="001F2EA1" w:rsidRPr="00347B31" w:rsidRDefault="001F2EA1" w:rsidP="0081352F">
      <w:pPr>
        <w:numPr>
          <w:ilvl w:val="1"/>
          <w:numId w:val="1"/>
        </w:numPr>
        <w:tabs>
          <w:tab w:val="clear" w:pos="1443"/>
          <w:tab w:val="num" w:pos="360"/>
          <w:tab w:val="num" w:pos="851"/>
          <w:tab w:val="num" w:pos="1134"/>
        </w:tabs>
        <w:spacing w:before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347B31">
        <w:rPr>
          <w:rFonts w:ascii="Arial" w:hAnsi="Arial" w:cs="Arial"/>
          <w:bCs/>
          <w:sz w:val="22"/>
          <w:szCs w:val="22"/>
        </w:rPr>
        <w:t>responsibility for the Authority’s commercial policy and management;</w:t>
      </w:r>
    </w:p>
    <w:p w14:paraId="325068DF" w14:textId="69700A46" w:rsidR="001F2EA1" w:rsidRPr="00347B31" w:rsidRDefault="001F2EA1" w:rsidP="0081352F">
      <w:pPr>
        <w:numPr>
          <w:ilvl w:val="1"/>
          <w:numId w:val="1"/>
        </w:numPr>
        <w:tabs>
          <w:tab w:val="clear" w:pos="1443"/>
          <w:tab w:val="num" w:pos="360"/>
          <w:tab w:val="num" w:pos="851"/>
          <w:tab w:val="num" w:pos="1134"/>
        </w:tabs>
        <w:spacing w:before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347B31">
        <w:rPr>
          <w:rFonts w:ascii="Arial" w:hAnsi="Arial" w:cs="Arial"/>
          <w:bCs/>
          <w:sz w:val="22"/>
          <w:szCs w:val="22"/>
        </w:rPr>
        <w:t>ensuring, as far as possible, the Authority achieves and acts in accordance with, its corporate goals and carries out its corporate objectives outlined in its corporate plan;</w:t>
      </w:r>
      <w:r w:rsidR="00347B31">
        <w:rPr>
          <w:rFonts w:ascii="Arial" w:hAnsi="Arial" w:cs="Arial"/>
          <w:bCs/>
          <w:sz w:val="22"/>
          <w:szCs w:val="22"/>
        </w:rPr>
        <w:t xml:space="preserve"> and</w:t>
      </w:r>
    </w:p>
    <w:p w14:paraId="51D3FBEB" w14:textId="77777777" w:rsidR="001F2EA1" w:rsidRPr="00347B31" w:rsidRDefault="001F2EA1" w:rsidP="0081352F">
      <w:pPr>
        <w:numPr>
          <w:ilvl w:val="1"/>
          <w:numId w:val="1"/>
        </w:numPr>
        <w:tabs>
          <w:tab w:val="clear" w:pos="1443"/>
          <w:tab w:val="num" w:pos="360"/>
          <w:tab w:val="num" w:pos="851"/>
          <w:tab w:val="num" w:pos="1134"/>
        </w:tabs>
        <w:spacing w:before="120" w:after="120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347B31">
        <w:rPr>
          <w:rFonts w:ascii="Arial" w:hAnsi="Arial" w:cs="Arial"/>
          <w:bCs/>
          <w:sz w:val="22"/>
          <w:szCs w:val="22"/>
        </w:rPr>
        <w:t>ensuring the Authority otherwise performs its functions in an appropriate, effective and efficient way.</w:t>
      </w:r>
    </w:p>
    <w:p w14:paraId="4C743618" w14:textId="77777777" w:rsidR="001F2EA1" w:rsidRPr="00347B31" w:rsidRDefault="001F2EA1" w:rsidP="0081352F">
      <w:pPr>
        <w:numPr>
          <w:ilvl w:val="0"/>
          <w:numId w:val="1"/>
        </w:numPr>
        <w:tabs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z w:val="22"/>
          <w:szCs w:val="22"/>
        </w:rPr>
      </w:pPr>
      <w:r w:rsidRPr="00347B31">
        <w:rPr>
          <w:rFonts w:ascii="Arial" w:hAnsi="Arial" w:cs="Arial"/>
          <w:sz w:val="22"/>
          <w:szCs w:val="22"/>
          <w:u w:val="single"/>
        </w:rPr>
        <w:t>Cabinet endorsed</w:t>
      </w:r>
      <w:r w:rsidRPr="00347B31">
        <w:rPr>
          <w:rFonts w:ascii="Arial" w:hAnsi="Arial" w:cs="Arial"/>
          <w:sz w:val="22"/>
          <w:szCs w:val="22"/>
        </w:rPr>
        <w:t xml:space="preserve"> that the following persons be recommended to the Governor in Council for appointment to the </w:t>
      </w:r>
      <w:r w:rsidR="005C52A8" w:rsidRPr="00347B31">
        <w:rPr>
          <w:rFonts w:ascii="Arial" w:hAnsi="Arial" w:cs="Arial"/>
          <w:sz w:val="22"/>
          <w:szCs w:val="22"/>
        </w:rPr>
        <w:t xml:space="preserve">Contract Cleaning Industry (Portable Long Service Leave) Authority </w:t>
      </w:r>
      <w:r w:rsidRPr="00347B31">
        <w:rPr>
          <w:rFonts w:ascii="Arial" w:hAnsi="Arial" w:cs="Arial"/>
          <w:sz w:val="22"/>
          <w:szCs w:val="22"/>
        </w:rPr>
        <w:t>Board for a three year term commencing 1 July 2020 up to and including 30 June 2023:</w:t>
      </w:r>
    </w:p>
    <w:p w14:paraId="214C1AC0" w14:textId="77777777" w:rsidR="001F2EA1" w:rsidRPr="00347B31" w:rsidRDefault="001F2EA1" w:rsidP="0081352F">
      <w:pPr>
        <w:pStyle w:val="ListParagraph"/>
        <w:numPr>
          <w:ilvl w:val="0"/>
          <w:numId w:val="2"/>
        </w:numPr>
        <w:tabs>
          <w:tab w:val="left" w:pos="1191"/>
          <w:tab w:val="left" w:pos="4395"/>
        </w:tabs>
        <w:spacing w:before="120" w:line="262" w:lineRule="exact"/>
        <w:ind w:left="737" w:hanging="357"/>
        <w:jc w:val="both"/>
        <w:rPr>
          <w:rFonts w:ascii="Arial" w:eastAsia="Arial" w:hAnsi="Arial" w:cs="Arial"/>
        </w:rPr>
      </w:pPr>
      <w:r w:rsidRPr="00347B31">
        <w:rPr>
          <w:rFonts w:ascii="Arial"/>
        </w:rPr>
        <w:t>Mr Donald Keith Brown</w:t>
      </w:r>
      <w:r w:rsidRPr="00347B31">
        <w:rPr>
          <w:rFonts w:ascii="Arial"/>
        </w:rPr>
        <w:tab/>
        <w:t>Chairperson</w:t>
      </w:r>
    </w:p>
    <w:p w14:paraId="7FAAFE07" w14:textId="77777777" w:rsidR="001F2EA1" w:rsidRPr="00347B31" w:rsidRDefault="001F2EA1" w:rsidP="0081352F">
      <w:pPr>
        <w:pStyle w:val="ListParagraph"/>
        <w:numPr>
          <w:ilvl w:val="0"/>
          <w:numId w:val="2"/>
        </w:numPr>
        <w:tabs>
          <w:tab w:val="left" w:pos="1191"/>
          <w:tab w:val="left" w:pos="4395"/>
        </w:tabs>
        <w:spacing w:before="120" w:line="256" w:lineRule="exact"/>
        <w:ind w:left="737" w:hanging="357"/>
        <w:jc w:val="both"/>
        <w:rPr>
          <w:rFonts w:ascii="Arial" w:eastAsia="Arial" w:hAnsi="Arial" w:cs="Arial"/>
        </w:rPr>
      </w:pPr>
      <w:r w:rsidRPr="00347B31">
        <w:rPr>
          <w:rFonts w:ascii="Arial"/>
        </w:rPr>
        <w:t>Ms Susanne Lesley Ryan</w:t>
      </w:r>
      <w:r w:rsidRPr="00347B31">
        <w:rPr>
          <w:rFonts w:ascii="Arial"/>
        </w:rPr>
        <w:tab/>
        <w:t>Deputy Chairperson</w:t>
      </w:r>
    </w:p>
    <w:p w14:paraId="5DE06148" w14:textId="77777777" w:rsidR="001F2EA1" w:rsidRPr="00347B31" w:rsidRDefault="001F2EA1" w:rsidP="0081352F">
      <w:pPr>
        <w:pStyle w:val="ListParagraph"/>
        <w:numPr>
          <w:ilvl w:val="0"/>
          <w:numId w:val="2"/>
        </w:numPr>
        <w:tabs>
          <w:tab w:val="left" w:pos="1191"/>
          <w:tab w:val="left" w:pos="4395"/>
        </w:tabs>
        <w:spacing w:before="120" w:line="256" w:lineRule="exact"/>
        <w:ind w:left="737" w:hanging="357"/>
        <w:jc w:val="both"/>
        <w:rPr>
          <w:rFonts w:ascii="Arial" w:eastAsia="Arial" w:hAnsi="Arial" w:cs="Arial"/>
        </w:rPr>
      </w:pPr>
      <w:r w:rsidRPr="00347B31">
        <w:rPr>
          <w:rFonts w:ascii="Arial"/>
        </w:rPr>
        <w:t>Mr Kenneth Michael Holder</w:t>
      </w:r>
      <w:r w:rsidRPr="00347B31">
        <w:rPr>
          <w:rFonts w:ascii="Arial"/>
        </w:rPr>
        <w:tab/>
        <w:t xml:space="preserve">Director </w:t>
      </w:r>
      <w:r w:rsidRPr="00347B31">
        <w:rPr>
          <w:rFonts w:ascii="Arial"/>
        </w:rPr>
        <w:t>—</w:t>
      </w:r>
      <w:r w:rsidRPr="00347B31">
        <w:rPr>
          <w:rFonts w:ascii="Arial"/>
        </w:rPr>
        <w:t xml:space="preserve"> Employer Representative</w:t>
      </w:r>
    </w:p>
    <w:p w14:paraId="0400E20C" w14:textId="77777777" w:rsidR="001F2EA1" w:rsidRPr="00347B31" w:rsidRDefault="001F2EA1" w:rsidP="0081352F">
      <w:pPr>
        <w:pStyle w:val="ListParagraph"/>
        <w:numPr>
          <w:ilvl w:val="0"/>
          <w:numId w:val="2"/>
        </w:numPr>
        <w:tabs>
          <w:tab w:val="left" w:pos="1191"/>
          <w:tab w:val="left" w:pos="4395"/>
        </w:tabs>
        <w:spacing w:before="120" w:line="256" w:lineRule="exact"/>
        <w:ind w:left="737" w:hanging="357"/>
        <w:jc w:val="both"/>
        <w:rPr>
          <w:rFonts w:ascii="Arial" w:eastAsia="Arial" w:hAnsi="Arial" w:cs="Arial"/>
        </w:rPr>
      </w:pPr>
      <w:r w:rsidRPr="00347B31">
        <w:rPr>
          <w:rFonts w:ascii="Arial"/>
        </w:rPr>
        <w:t>Ms Kim Puxty</w:t>
      </w:r>
      <w:r w:rsidRPr="00347B31">
        <w:rPr>
          <w:rFonts w:ascii="Arial"/>
        </w:rPr>
        <w:tab/>
        <w:t xml:space="preserve">Director </w:t>
      </w:r>
      <w:r w:rsidRPr="00347B31">
        <w:rPr>
          <w:rFonts w:ascii="Arial"/>
        </w:rPr>
        <w:t>—</w:t>
      </w:r>
      <w:r w:rsidRPr="00347B31">
        <w:rPr>
          <w:rFonts w:ascii="Arial"/>
        </w:rPr>
        <w:t xml:space="preserve"> Employer Representative</w:t>
      </w:r>
    </w:p>
    <w:p w14:paraId="30ECA680" w14:textId="77777777" w:rsidR="001F2EA1" w:rsidRPr="00347B31" w:rsidRDefault="001F2EA1" w:rsidP="0081352F">
      <w:pPr>
        <w:pStyle w:val="ListParagraph"/>
        <w:numPr>
          <w:ilvl w:val="0"/>
          <w:numId w:val="2"/>
        </w:numPr>
        <w:tabs>
          <w:tab w:val="left" w:pos="1191"/>
          <w:tab w:val="left" w:pos="4395"/>
        </w:tabs>
        <w:spacing w:before="120" w:line="256" w:lineRule="exact"/>
        <w:ind w:left="737" w:hanging="357"/>
        <w:jc w:val="both"/>
        <w:rPr>
          <w:rFonts w:ascii="Arial" w:eastAsia="Arial" w:hAnsi="Arial" w:cs="Arial"/>
        </w:rPr>
      </w:pPr>
      <w:r w:rsidRPr="00347B31">
        <w:rPr>
          <w:rFonts w:ascii="Arial"/>
        </w:rPr>
        <w:t>Mr Damien Thomas Davie</w:t>
      </w:r>
      <w:r w:rsidRPr="00347B31">
        <w:rPr>
          <w:rFonts w:ascii="Arial"/>
        </w:rPr>
        <w:tab/>
        <w:t xml:space="preserve">Director </w:t>
      </w:r>
      <w:r w:rsidRPr="00347B31">
        <w:rPr>
          <w:rFonts w:ascii="Arial"/>
        </w:rPr>
        <w:t>—</w:t>
      </w:r>
      <w:r w:rsidRPr="00347B31">
        <w:rPr>
          <w:rFonts w:ascii="Arial"/>
        </w:rPr>
        <w:t xml:space="preserve"> Worker Representative</w:t>
      </w:r>
    </w:p>
    <w:p w14:paraId="01BC4290" w14:textId="77777777" w:rsidR="001F2EA1" w:rsidRPr="00347B31" w:rsidRDefault="001F2EA1" w:rsidP="0081352F">
      <w:pPr>
        <w:pStyle w:val="ListParagraph"/>
        <w:numPr>
          <w:ilvl w:val="0"/>
          <w:numId w:val="2"/>
        </w:numPr>
        <w:tabs>
          <w:tab w:val="left" w:pos="1191"/>
          <w:tab w:val="left" w:pos="4395"/>
        </w:tabs>
        <w:spacing w:before="120" w:line="262" w:lineRule="exact"/>
        <w:ind w:left="737"/>
        <w:jc w:val="both"/>
        <w:rPr>
          <w:rFonts w:ascii="Arial" w:eastAsia="Arial" w:hAnsi="Arial" w:cs="Arial"/>
        </w:rPr>
      </w:pPr>
      <w:r w:rsidRPr="00347B31">
        <w:rPr>
          <w:rFonts w:ascii="Arial"/>
        </w:rPr>
        <w:t>Ms Clara Natalia Pantano Munoz</w:t>
      </w:r>
      <w:r w:rsidRPr="00347B31">
        <w:rPr>
          <w:rFonts w:ascii="Arial"/>
        </w:rPr>
        <w:tab/>
        <w:t xml:space="preserve">Director </w:t>
      </w:r>
      <w:r w:rsidRPr="00347B31">
        <w:rPr>
          <w:rFonts w:ascii="Arial"/>
        </w:rPr>
        <w:t>—</w:t>
      </w:r>
      <w:r w:rsidRPr="00347B31">
        <w:rPr>
          <w:rFonts w:ascii="Arial"/>
        </w:rPr>
        <w:t xml:space="preserve"> Worker Representative</w:t>
      </w:r>
    </w:p>
    <w:p w14:paraId="2E523B6C" w14:textId="3FAF62DF" w:rsidR="00911316" w:rsidRPr="00347B31" w:rsidRDefault="00C24385" w:rsidP="0081352F">
      <w:pPr>
        <w:numPr>
          <w:ilvl w:val="0"/>
          <w:numId w:val="1"/>
        </w:numPr>
        <w:tabs>
          <w:tab w:val="num" w:pos="360"/>
        </w:tabs>
        <w:spacing w:before="360"/>
        <w:ind w:left="363" w:hanging="357"/>
        <w:jc w:val="both"/>
        <w:rPr>
          <w:rFonts w:ascii="Arial" w:hAnsi="Arial" w:cs="Arial"/>
          <w:sz w:val="22"/>
          <w:szCs w:val="22"/>
        </w:rPr>
      </w:pPr>
      <w:r w:rsidRPr="00347B31">
        <w:rPr>
          <w:rFonts w:ascii="Arial" w:hAnsi="Arial" w:cs="Arial"/>
          <w:i/>
          <w:sz w:val="22"/>
          <w:szCs w:val="22"/>
          <w:u w:val="single"/>
        </w:rPr>
        <w:t>Attachment</w:t>
      </w:r>
      <w:r w:rsidR="00347B31" w:rsidRPr="00347B31">
        <w:rPr>
          <w:rFonts w:ascii="Arial" w:hAnsi="Arial" w:cs="Arial"/>
          <w:i/>
          <w:sz w:val="22"/>
          <w:szCs w:val="22"/>
          <w:u w:val="single"/>
        </w:rPr>
        <w:t>s</w:t>
      </w:r>
    </w:p>
    <w:p w14:paraId="23BE5F0D" w14:textId="77777777" w:rsidR="00C24385" w:rsidRPr="00347B31" w:rsidRDefault="00C24385" w:rsidP="0081352F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47B31">
        <w:rPr>
          <w:rFonts w:ascii="Arial" w:hAnsi="Arial" w:cs="Arial"/>
          <w:sz w:val="22"/>
          <w:szCs w:val="22"/>
        </w:rPr>
        <w:t>Nil.</w:t>
      </w:r>
    </w:p>
    <w:sectPr w:rsidR="00C24385" w:rsidRPr="00347B31" w:rsidSect="00C24385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A288B" w14:textId="77777777" w:rsidR="007728E9" w:rsidRDefault="007728E9" w:rsidP="001F2EA1">
      <w:r>
        <w:separator/>
      </w:r>
    </w:p>
  </w:endnote>
  <w:endnote w:type="continuationSeparator" w:id="0">
    <w:p w14:paraId="495E497D" w14:textId="77777777" w:rsidR="007728E9" w:rsidRDefault="007728E9" w:rsidP="001F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873CC" w14:textId="77777777" w:rsidR="007728E9" w:rsidRDefault="007728E9" w:rsidP="001F2EA1">
      <w:r>
        <w:separator/>
      </w:r>
    </w:p>
  </w:footnote>
  <w:footnote w:type="continuationSeparator" w:id="0">
    <w:p w14:paraId="28D1AD82" w14:textId="77777777" w:rsidR="007728E9" w:rsidRDefault="007728E9" w:rsidP="001F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0B1A" w14:textId="77777777" w:rsidR="001F2EA1" w:rsidRPr="00937A4A" w:rsidRDefault="001F2EA1" w:rsidP="001F2EA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0D9CA988" w14:textId="77777777" w:rsidR="001F2EA1" w:rsidRPr="00937A4A" w:rsidRDefault="001F2EA1" w:rsidP="001F2EA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E208C04" w14:textId="77777777" w:rsidR="001F2EA1" w:rsidRPr="00937A4A" w:rsidRDefault="001F2EA1" w:rsidP="001F2EA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B5504F">
      <w:rPr>
        <w:rFonts w:ascii="Arial" w:hAnsi="Arial" w:cs="Arial"/>
        <w:b/>
        <w:sz w:val="22"/>
        <w:szCs w:val="22"/>
      </w:rPr>
      <w:t>July</w:t>
    </w:r>
    <w:r>
      <w:rPr>
        <w:rFonts w:ascii="Arial" w:hAnsi="Arial" w:cs="Arial"/>
        <w:b/>
        <w:sz w:val="22"/>
        <w:szCs w:val="22"/>
      </w:rPr>
      <w:t xml:space="preserve"> 2020</w:t>
    </w:r>
  </w:p>
  <w:p w14:paraId="51A8457A" w14:textId="77777777" w:rsidR="001F2EA1" w:rsidRDefault="001F2EA1" w:rsidP="00CC4956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Chairperson and Directors to the Contract Cleaning Industry (Portable Long Service Leave) Authority Board</w:t>
    </w:r>
  </w:p>
  <w:p w14:paraId="3F7E32DC" w14:textId="77777777" w:rsidR="001F2EA1" w:rsidRPr="0065010D" w:rsidRDefault="001F2EA1" w:rsidP="001F2EA1">
    <w:pPr>
      <w:shd w:val="clear" w:color="auto" w:fill="FFFFFF"/>
      <w:spacing w:before="240" w:line="270" w:lineRule="atLeast"/>
      <w:rPr>
        <w:rFonts w:ascii="Arial" w:hAnsi="Arial" w:cs="Arial"/>
        <w:b/>
        <w:sz w:val="22"/>
        <w:szCs w:val="22"/>
        <w:u w:val="single"/>
      </w:rPr>
    </w:pPr>
    <w:r w:rsidRPr="0065010D">
      <w:rPr>
        <w:rFonts w:ascii="Arial" w:hAnsi="Arial" w:cs="Arial"/>
        <w:b/>
        <w:sz w:val="22"/>
        <w:szCs w:val="22"/>
        <w:u w:val="single"/>
      </w:rPr>
      <w:t xml:space="preserve">Minister for Education and </w:t>
    </w:r>
    <w:r>
      <w:rPr>
        <w:rFonts w:ascii="Arial" w:hAnsi="Arial" w:cs="Arial"/>
        <w:b/>
        <w:sz w:val="22"/>
        <w:szCs w:val="22"/>
        <w:u w:val="single"/>
      </w:rPr>
      <w:t>Minister for Industrial Relations</w:t>
    </w:r>
  </w:p>
  <w:p w14:paraId="6771FE15" w14:textId="77777777" w:rsidR="001F2EA1" w:rsidRDefault="001F2EA1" w:rsidP="001F2EA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740B"/>
    <w:multiLevelType w:val="hybridMultilevel"/>
    <w:tmpl w:val="56D6B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5AC4"/>
    <w:multiLevelType w:val="hybridMultilevel"/>
    <w:tmpl w:val="C16A91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8C9DA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95FA445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8C9DA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EA1"/>
    <w:rsid w:val="00010F88"/>
    <w:rsid w:val="0001116A"/>
    <w:rsid w:val="001467C5"/>
    <w:rsid w:val="001E3CEB"/>
    <w:rsid w:val="001F2EA1"/>
    <w:rsid w:val="00286661"/>
    <w:rsid w:val="002B7F82"/>
    <w:rsid w:val="00344092"/>
    <w:rsid w:val="00347B31"/>
    <w:rsid w:val="005C52A8"/>
    <w:rsid w:val="005E2BCC"/>
    <w:rsid w:val="007728E9"/>
    <w:rsid w:val="0081352F"/>
    <w:rsid w:val="00822776"/>
    <w:rsid w:val="008401C8"/>
    <w:rsid w:val="00911316"/>
    <w:rsid w:val="00A90170"/>
    <w:rsid w:val="00B5504F"/>
    <w:rsid w:val="00B870C5"/>
    <w:rsid w:val="00C24385"/>
    <w:rsid w:val="00CC4956"/>
    <w:rsid w:val="00D01FA2"/>
    <w:rsid w:val="00D67F48"/>
    <w:rsid w:val="00E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862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A1"/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F2EA1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F2E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2EA1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F2E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2EA1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91F38-A464-4873-AB6F-6C6D17212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2DF48-15A5-4C75-AAD6-6159D2602B0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DD8C88-9724-4513-956F-ABFB30BD4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1610</CharactersWithSpaces>
  <SharedDoc>false</SharedDoc>
  <HyperlinkBase>https://www.cabinet.qld.gov.au/documents/2020/Jul/ApptCCILSL/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2020-09-24T06:06:00Z</dcterms:created>
  <dcterms:modified xsi:type="dcterms:W3CDTF">2020-09-30T05:05:00Z</dcterms:modified>
  <cp:category>Significant_Appointments,Industrial_Relations</cp:category>
</cp:coreProperties>
</file>